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020639" w:rsidRDefault="000009A6" w:rsidP="000009A6">
      <w:pPr>
        <w:shd w:val="clear" w:color="auto" w:fill="FFFFFF"/>
        <w:spacing w:after="120" w:line="240" w:lineRule="auto"/>
        <w:rPr>
          <w:rFonts w:ascii="Arial" w:eastAsia="Times New Roman" w:hAnsi="Arial" w:cs="Arial"/>
          <w:b/>
          <w:bCs/>
          <w:color w:val="333333"/>
          <w:lang w:eastAsia="cs-CZ"/>
        </w:rPr>
      </w:pPr>
      <w:r w:rsidRPr="00020639">
        <w:rPr>
          <w:rFonts w:ascii="Arial" w:eastAsia="Times New Roman" w:hAnsi="Arial" w:cs="Arial"/>
          <w:b/>
          <w:bCs/>
          <w:color w:val="333333"/>
          <w:lang w:eastAsia="cs-CZ"/>
        </w:rPr>
        <w:t>2</w:t>
      </w:r>
      <w:r w:rsidR="00020639" w:rsidRPr="00020639">
        <w:rPr>
          <w:rFonts w:ascii="Arial" w:eastAsia="Times New Roman" w:hAnsi="Arial" w:cs="Arial"/>
          <w:b/>
          <w:bCs/>
          <w:color w:val="333333"/>
          <w:lang w:eastAsia="cs-CZ"/>
        </w:rPr>
        <w:t>2</w:t>
      </w:r>
      <w:r w:rsidRPr="00020639">
        <w:rPr>
          <w:rFonts w:ascii="Arial" w:eastAsia="Times New Roman" w:hAnsi="Arial" w:cs="Arial"/>
          <w:b/>
          <w:bCs/>
          <w:color w:val="333333"/>
          <w:lang w:eastAsia="cs-CZ"/>
        </w:rPr>
        <w:t xml:space="preserve"> – Masážní přístroj</w:t>
      </w:r>
      <w:bookmarkStart w:id="0" w:name="_GoBack"/>
      <w:bookmarkEnd w:id="0"/>
    </w:p>
    <w:p w:rsidR="000009A6" w:rsidRDefault="000009A6" w:rsidP="000009A6">
      <w:pPr>
        <w:shd w:val="clear" w:color="auto" w:fill="FFFFFF"/>
        <w:spacing w:after="120" w:line="240" w:lineRule="auto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cs-CZ"/>
        </w:rPr>
      </w:pPr>
    </w:p>
    <w:p w:rsidR="00FE74D6" w:rsidRDefault="00FE74D6" w:rsidP="000009A6">
      <w:pPr>
        <w:shd w:val="clear" w:color="auto" w:fill="FFFFFF"/>
        <w:spacing w:after="120" w:line="240" w:lineRule="auto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cs-CZ"/>
        </w:rPr>
      </w:pPr>
    </w:p>
    <w:p w:rsidR="00FE74D6" w:rsidRDefault="00FE74D6" w:rsidP="000009A6">
      <w:pPr>
        <w:shd w:val="clear" w:color="auto" w:fill="FFFFFF"/>
        <w:spacing w:after="120" w:line="240" w:lineRule="auto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cs-CZ"/>
        </w:rPr>
      </w:pPr>
      <w:r w:rsidRPr="00FE74D6">
        <w:rPr>
          <w:noProof/>
          <w:lang w:eastAsia="cs-CZ"/>
        </w:rPr>
        <w:drawing>
          <wp:inline distT="0" distB="0" distL="0" distR="0" wp14:anchorId="1E98474B" wp14:editId="52F3BE32">
            <wp:extent cx="2094614" cy="1439446"/>
            <wp:effectExtent l="0" t="0" r="127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471" cy="1453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4D6" w:rsidRPr="000009A6" w:rsidRDefault="00FE74D6" w:rsidP="000009A6">
      <w:pPr>
        <w:shd w:val="clear" w:color="auto" w:fill="FFFFFF"/>
        <w:spacing w:after="120" w:line="240" w:lineRule="auto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cs-CZ"/>
        </w:rPr>
      </w:pPr>
    </w:p>
    <w:p w:rsidR="000009A6" w:rsidRPr="00020639" w:rsidRDefault="00FE74D6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 xml:space="preserve">Multifunkční </w:t>
      </w:r>
      <w:r w:rsidR="000009A6" w:rsidRPr="00020639">
        <w:rPr>
          <w:rFonts w:ascii="Arial" w:eastAsia="Times New Roman" w:hAnsi="Arial" w:cs="Arial"/>
          <w:color w:val="333333"/>
          <w:lang w:eastAsia="cs-CZ"/>
        </w:rPr>
        <w:t>masážní přístroj vhodný pro hloubkovou a relaxační masáž</w:t>
      </w:r>
    </w:p>
    <w:p w:rsidR="00020639" w:rsidRPr="00020639" w:rsidRDefault="00020639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>Výkon 28W</w:t>
      </w:r>
    </w:p>
    <w:p w:rsidR="000009A6" w:rsidRPr="00020639" w:rsidRDefault="00020639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 xml:space="preserve">Počet nástavců: </w:t>
      </w:r>
      <w:r w:rsidR="000009A6" w:rsidRPr="00020639">
        <w:rPr>
          <w:rFonts w:ascii="Arial" w:eastAsia="Times New Roman" w:hAnsi="Arial" w:cs="Arial"/>
          <w:color w:val="333333"/>
          <w:lang w:eastAsia="cs-CZ"/>
        </w:rPr>
        <w:t>2 vyměnitelné masážní nástavce (bodový a jemný)</w:t>
      </w:r>
    </w:p>
    <w:p w:rsidR="00020639" w:rsidRPr="00020639" w:rsidRDefault="00020639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>Počet programů: 2</w:t>
      </w:r>
    </w:p>
    <w:p w:rsidR="00FE74D6" w:rsidRPr="00020639" w:rsidRDefault="000009A6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 xml:space="preserve">hloubkové bodové masírování </w:t>
      </w:r>
    </w:p>
    <w:p w:rsidR="000009A6" w:rsidRPr="00020639" w:rsidRDefault="000009A6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 xml:space="preserve">plošná masáž </w:t>
      </w:r>
    </w:p>
    <w:p w:rsidR="000009A6" w:rsidRPr="00020639" w:rsidRDefault="000009A6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 xml:space="preserve">infračervené paprsky </w:t>
      </w:r>
    </w:p>
    <w:p w:rsidR="000009A6" w:rsidRPr="00020639" w:rsidRDefault="000009A6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>plynulé nastavení intenzity</w:t>
      </w:r>
    </w:p>
    <w:p w:rsidR="000009A6" w:rsidRPr="00020639" w:rsidRDefault="000009A6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>protiskluzová rukojeť </w:t>
      </w:r>
    </w:p>
    <w:p w:rsidR="000009A6" w:rsidRPr="00020639" w:rsidRDefault="000009A6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color w:val="333333"/>
          <w:lang w:eastAsia="cs-CZ"/>
        </w:rPr>
        <w:t>jednoduché ovládání</w:t>
      </w:r>
    </w:p>
    <w:p w:rsidR="000009A6" w:rsidRPr="00020639" w:rsidRDefault="00020639" w:rsidP="00020639">
      <w:pPr>
        <w:shd w:val="clear" w:color="auto" w:fill="FFFFFF"/>
        <w:spacing w:after="0" w:line="240" w:lineRule="auto"/>
        <w:ind w:left="-357"/>
        <w:rPr>
          <w:rFonts w:ascii="Arial" w:eastAsia="Times New Roman" w:hAnsi="Arial" w:cs="Arial"/>
          <w:color w:val="333333"/>
          <w:lang w:eastAsia="cs-CZ"/>
        </w:rPr>
      </w:pPr>
      <w:r w:rsidRPr="00020639">
        <w:rPr>
          <w:rFonts w:ascii="Arial" w:eastAsia="Times New Roman" w:hAnsi="Arial" w:cs="Arial"/>
          <w:bCs/>
          <w:color w:val="333333"/>
          <w:lang w:eastAsia="cs-CZ"/>
        </w:rPr>
        <w:t>hmotnost</w:t>
      </w:r>
      <w:r w:rsidR="000009A6" w:rsidRPr="00020639">
        <w:rPr>
          <w:rFonts w:ascii="Arial" w:eastAsia="Times New Roman" w:hAnsi="Arial" w:cs="Arial"/>
          <w:bCs/>
          <w:color w:val="333333"/>
          <w:lang w:eastAsia="cs-CZ"/>
        </w:rPr>
        <w:t> </w:t>
      </w:r>
      <w:r w:rsidRPr="00020639">
        <w:rPr>
          <w:rFonts w:ascii="Arial" w:eastAsia="Times New Roman" w:hAnsi="Arial" w:cs="Arial"/>
          <w:bCs/>
          <w:color w:val="333333"/>
          <w:lang w:eastAsia="cs-CZ"/>
        </w:rPr>
        <w:t xml:space="preserve">max.: </w:t>
      </w:r>
      <w:r w:rsidR="000009A6" w:rsidRPr="00020639">
        <w:rPr>
          <w:rFonts w:ascii="Arial" w:eastAsia="Times New Roman" w:hAnsi="Arial" w:cs="Arial"/>
          <w:color w:val="333333"/>
          <w:lang w:eastAsia="cs-CZ"/>
        </w:rPr>
        <w:t>1,</w:t>
      </w:r>
      <w:r w:rsidRPr="00020639">
        <w:rPr>
          <w:rFonts w:ascii="Arial" w:eastAsia="Times New Roman" w:hAnsi="Arial" w:cs="Arial"/>
          <w:color w:val="333333"/>
          <w:lang w:eastAsia="cs-CZ"/>
        </w:rPr>
        <w:t>5</w:t>
      </w:r>
      <w:r w:rsidR="000009A6" w:rsidRPr="00020639">
        <w:rPr>
          <w:rFonts w:ascii="Arial" w:eastAsia="Times New Roman" w:hAnsi="Arial" w:cs="Arial"/>
          <w:color w:val="333333"/>
          <w:lang w:eastAsia="cs-CZ"/>
        </w:rPr>
        <w:t xml:space="preserve"> kg</w:t>
      </w:r>
    </w:p>
    <w:p w:rsidR="000009A6" w:rsidRDefault="000009A6"/>
    <w:sectPr w:rsidR="00000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F12F0"/>
    <w:multiLevelType w:val="multilevel"/>
    <w:tmpl w:val="70A4C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A6"/>
    <w:rsid w:val="000009A6"/>
    <w:rsid w:val="00020639"/>
    <w:rsid w:val="0072197A"/>
    <w:rsid w:val="009F3665"/>
    <w:rsid w:val="00FE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639A"/>
  <w15:chartTrackingRefBased/>
  <w15:docId w15:val="{494700C6-1C0D-402D-AB9F-20B4D6D9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00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009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9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Sýkora Roman Bc.</cp:lastModifiedBy>
  <cp:revision>2</cp:revision>
  <dcterms:created xsi:type="dcterms:W3CDTF">2020-02-25T14:14:00Z</dcterms:created>
  <dcterms:modified xsi:type="dcterms:W3CDTF">2020-02-25T14:14:00Z</dcterms:modified>
</cp:coreProperties>
</file>